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F5" w:rsidRPr="00080EF3" w:rsidRDefault="00A636F5" w:rsidP="003E7A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>Sukladno Zakonu o fiskalnoj odgovornosti (Narodne novine, br. 111/18) i Uredbi o sastavljanju i predaji Izjave o fiskalnoj odgovornosti (Narodne novine, broj 95/19), ravnatelj</w:t>
      </w:r>
      <w:r w:rsidR="00080EF3">
        <w:rPr>
          <w:rFonts w:ascii="Times New Roman" w:hAnsi="Times New Roman"/>
          <w:sz w:val="24"/>
          <w:szCs w:val="24"/>
        </w:rPr>
        <w:t>ica</w:t>
      </w:r>
      <w:r w:rsidRPr="00080EF3">
        <w:rPr>
          <w:rFonts w:ascii="Times New Roman" w:hAnsi="Times New Roman"/>
          <w:sz w:val="24"/>
          <w:szCs w:val="24"/>
        </w:rPr>
        <w:t xml:space="preserve"> </w:t>
      </w:r>
      <w:bookmarkStart w:id="0" w:name="_Hlk27121507"/>
      <w:r w:rsidR="00080EF3">
        <w:rPr>
          <w:rFonts w:ascii="Times New Roman" w:hAnsi="Times New Roman"/>
          <w:sz w:val="24"/>
          <w:szCs w:val="24"/>
        </w:rPr>
        <w:t>T</w:t>
      </w:r>
      <w:r w:rsidR="00A8522D">
        <w:rPr>
          <w:rFonts w:ascii="Times New Roman" w:hAnsi="Times New Roman"/>
          <w:sz w:val="24"/>
          <w:szCs w:val="24"/>
        </w:rPr>
        <w:t>O</w:t>
      </w:r>
      <w:r w:rsidR="00080EF3">
        <w:rPr>
          <w:rFonts w:ascii="Times New Roman" w:hAnsi="Times New Roman"/>
          <w:sz w:val="24"/>
          <w:szCs w:val="24"/>
        </w:rPr>
        <w:t>Š – S</w:t>
      </w:r>
      <w:r w:rsidR="00A8522D">
        <w:rPr>
          <w:rFonts w:ascii="Times New Roman" w:hAnsi="Times New Roman"/>
          <w:sz w:val="24"/>
          <w:szCs w:val="24"/>
        </w:rPr>
        <w:t>EI “Edmondo De Amicis“ Buje Buie</w:t>
      </w:r>
      <w:r w:rsidR="00080EF3">
        <w:rPr>
          <w:rFonts w:ascii="Times New Roman" w:hAnsi="Times New Roman"/>
          <w:sz w:val="24"/>
          <w:szCs w:val="24"/>
        </w:rPr>
        <w:t xml:space="preserve"> </w:t>
      </w:r>
      <w:r w:rsidRPr="00080EF3">
        <w:rPr>
          <w:rFonts w:ascii="Times New Roman" w:hAnsi="Times New Roman"/>
          <w:sz w:val="24"/>
          <w:szCs w:val="24"/>
          <w:lang w:val="vi-VN"/>
        </w:rPr>
        <w:t xml:space="preserve"> </w:t>
      </w:r>
      <w:bookmarkEnd w:id="0"/>
      <w:r w:rsidRPr="00080EF3">
        <w:rPr>
          <w:rFonts w:ascii="Times New Roman" w:hAnsi="Times New Roman"/>
          <w:sz w:val="24"/>
          <w:szCs w:val="24"/>
        </w:rPr>
        <w:t xml:space="preserve">dana </w:t>
      </w:r>
      <w:r w:rsidR="00985087">
        <w:rPr>
          <w:rFonts w:ascii="Times New Roman" w:hAnsi="Times New Roman"/>
          <w:sz w:val="24"/>
          <w:szCs w:val="24"/>
        </w:rPr>
        <w:t>31</w:t>
      </w:r>
      <w:r w:rsidRPr="00080EF3">
        <w:rPr>
          <w:rFonts w:ascii="Times New Roman" w:hAnsi="Times New Roman"/>
          <w:sz w:val="24"/>
          <w:szCs w:val="24"/>
        </w:rPr>
        <w:t>. 10. 2019. godine donosi</w:t>
      </w:r>
    </w:p>
    <w:p w:rsidR="00F14EB1" w:rsidRPr="00080EF3" w:rsidRDefault="00F14EB1" w:rsidP="003E7A00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F14EB1" w:rsidRPr="00A125E9" w:rsidRDefault="00F14EB1" w:rsidP="003E7A00">
      <w:pPr>
        <w:pStyle w:val="Default"/>
        <w:ind w:firstLine="708"/>
        <w:jc w:val="center"/>
        <w:rPr>
          <w:rFonts w:ascii="Times New Roman" w:hAnsi="Times New Roman" w:cs="Times New Roman"/>
          <w:b/>
          <w:bCs/>
        </w:rPr>
      </w:pPr>
      <w:r w:rsidRPr="00A125E9">
        <w:rPr>
          <w:rFonts w:ascii="Times New Roman" w:hAnsi="Times New Roman" w:cs="Times New Roman"/>
          <w:b/>
          <w:bCs/>
        </w:rPr>
        <w:t xml:space="preserve">PROCEDURU UPRAVLJANJA I RASPOLAGANJA </w:t>
      </w:r>
      <w:r w:rsidR="00D35854" w:rsidRPr="00A125E9">
        <w:rPr>
          <w:rFonts w:ascii="Times New Roman" w:hAnsi="Times New Roman" w:cs="Times New Roman"/>
          <w:b/>
          <w:bCs/>
        </w:rPr>
        <w:t>IMOVINOM</w:t>
      </w:r>
    </w:p>
    <w:p w:rsidR="00DF5292" w:rsidRDefault="00F14EB1" w:rsidP="003E7A00">
      <w:pPr>
        <w:pStyle w:val="Default"/>
        <w:ind w:firstLine="708"/>
        <w:jc w:val="center"/>
        <w:rPr>
          <w:rFonts w:ascii="Times New Roman" w:hAnsi="Times New Roman" w:cs="Times New Roman"/>
          <w:b/>
          <w:bCs/>
        </w:rPr>
      </w:pPr>
      <w:r w:rsidRPr="00A125E9">
        <w:rPr>
          <w:rFonts w:ascii="Times New Roman" w:hAnsi="Times New Roman" w:cs="Times New Roman"/>
          <w:b/>
          <w:bCs/>
        </w:rPr>
        <w:t xml:space="preserve"> U VLA</w:t>
      </w:r>
      <w:r w:rsidR="00E37D51" w:rsidRPr="00A125E9">
        <w:rPr>
          <w:rFonts w:ascii="Times New Roman" w:hAnsi="Times New Roman" w:cs="Times New Roman"/>
          <w:b/>
          <w:bCs/>
        </w:rPr>
        <w:t xml:space="preserve">SNIŠTU </w:t>
      </w:r>
      <w:r w:rsidR="00080EF3" w:rsidRPr="00A125E9">
        <w:rPr>
          <w:rFonts w:ascii="Times New Roman" w:hAnsi="Times New Roman" w:cs="Times New Roman"/>
          <w:b/>
          <w:bCs/>
        </w:rPr>
        <w:t>T</w:t>
      </w:r>
      <w:r w:rsidR="00A8522D">
        <w:rPr>
          <w:rFonts w:ascii="Times New Roman" w:hAnsi="Times New Roman" w:cs="Times New Roman"/>
          <w:b/>
          <w:bCs/>
        </w:rPr>
        <w:t>OŠ</w:t>
      </w:r>
      <w:r w:rsidR="00080EF3" w:rsidRPr="00A125E9">
        <w:rPr>
          <w:rFonts w:ascii="Times New Roman" w:hAnsi="Times New Roman" w:cs="Times New Roman"/>
          <w:b/>
          <w:bCs/>
        </w:rPr>
        <w:t xml:space="preserve"> – S</w:t>
      </w:r>
      <w:r w:rsidR="00A8522D">
        <w:rPr>
          <w:rFonts w:ascii="Times New Roman" w:hAnsi="Times New Roman" w:cs="Times New Roman"/>
          <w:b/>
          <w:bCs/>
        </w:rPr>
        <w:t>E</w:t>
      </w:r>
      <w:r w:rsidR="00080EF3" w:rsidRPr="00A125E9">
        <w:rPr>
          <w:rFonts w:ascii="Times New Roman" w:hAnsi="Times New Roman" w:cs="Times New Roman"/>
          <w:b/>
          <w:bCs/>
        </w:rPr>
        <w:t xml:space="preserve">I </w:t>
      </w:r>
      <w:r w:rsidR="00A8522D">
        <w:rPr>
          <w:rFonts w:ascii="Times New Roman" w:hAnsi="Times New Roman" w:cs="Times New Roman"/>
          <w:b/>
          <w:bCs/>
        </w:rPr>
        <w:t>“EDMONDO DE AMICIS“ BUJE BUIE</w:t>
      </w:r>
      <w:r w:rsidR="00080EF3" w:rsidRPr="00A125E9">
        <w:rPr>
          <w:rFonts w:ascii="Times New Roman" w:hAnsi="Times New Roman" w:cs="Times New Roman"/>
          <w:b/>
          <w:bCs/>
        </w:rPr>
        <w:t xml:space="preserve">  </w:t>
      </w:r>
    </w:p>
    <w:p w:rsidR="00CB6D0B" w:rsidRDefault="00CB6D0B" w:rsidP="003E7A00">
      <w:pPr>
        <w:pStyle w:val="Default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A67F83" w:rsidRPr="00A125E9" w:rsidRDefault="00A67F83" w:rsidP="003E7A00">
      <w:pPr>
        <w:pStyle w:val="Default"/>
        <w:ind w:firstLine="708"/>
        <w:jc w:val="center"/>
        <w:rPr>
          <w:rFonts w:ascii="Times New Roman" w:hAnsi="Times New Roman" w:cs="Times New Roman"/>
          <w:b/>
          <w:bCs/>
        </w:rPr>
      </w:pPr>
    </w:p>
    <w:p w:rsidR="00DF5292" w:rsidRDefault="00F14EB1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>I. UVODNE ODREDBE</w:t>
      </w:r>
    </w:p>
    <w:p w:rsidR="00CB6D0B" w:rsidRDefault="00CB6D0B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DC0E43" w:rsidRPr="00080EF3" w:rsidRDefault="00DC0E43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DC0E43">
        <w:rPr>
          <w:rFonts w:ascii="Times New Roman" w:hAnsi="Times New Roman" w:cs="Times New Roman"/>
          <w:sz w:val="24"/>
          <w:szCs w:val="24"/>
        </w:rPr>
        <w:t>Izrazi koji se koriste u ovoj Proceduri za osobe u muškom rodu, upotrijebljeni su neutralno i odnose se na muške i ženske osobe.</w:t>
      </w:r>
    </w:p>
    <w:p w:rsidR="00F14EB1" w:rsidRPr="00080EF3" w:rsidRDefault="00F14EB1" w:rsidP="003E7A0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>Članak 1.</w:t>
      </w:r>
    </w:p>
    <w:p w:rsidR="005C714B" w:rsidRDefault="00F14EB1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 xml:space="preserve">Ovom Procedurom uređuje se postupanje </w:t>
      </w:r>
      <w:r w:rsidR="00044510" w:rsidRPr="00080EF3">
        <w:rPr>
          <w:rFonts w:ascii="Times New Roman" w:hAnsi="Times New Roman" w:cs="Times New Roman"/>
          <w:sz w:val="24"/>
          <w:szCs w:val="24"/>
        </w:rPr>
        <w:t xml:space="preserve">ravnatelja i Školskog odbora </w:t>
      </w:r>
      <w:r w:rsidR="00A8522D">
        <w:rPr>
          <w:rFonts w:ascii="Times New Roman" w:hAnsi="Times New Roman"/>
          <w:sz w:val="24"/>
          <w:szCs w:val="24"/>
        </w:rPr>
        <w:t xml:space="preserve">TOŠ – SEI “Edmondo De Amicis“ Buje Buie </w:t>
      </w:r>
      <w:r w:rsidR="00A8522D" w:rsidRPr="00080EF3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080EF3">
        <w:rPr>
          <w:rFonts w:ascii="Times New Roman" w:hAnsi="Times New Roman"/>
          <w:sz w:val="24"/>
          <w:szCs w:val="24"/>
        </w:rPr>
        <w:t xml:space="preserve"> </w:t>
      </w:r>
      <w:r w:rsidR="00044510" w:rsidRPr="00080EF3">
        <w:rPr>
          <w:rFonts w:ascii="Times New Roman" w:hAnsi="Times New Roman" w:cs="Times New Roman"/>
          <w:sz w:val="24"/>
          <w:szCs w:val="24"/>
        </w:rPr>
        <w:t xml:space="preserve"> </w:t>
      </w:r>
      <w:r w:rsidRPr="00080EF3">
        <w:rPr>
          <w:rFonts w:ascii="Times New Roman" w:hAnsi="Times New Roman" w:cs="Times New Roman"/>
          <w:sz w:val="24"/>
          <w:szCs w:val="24"/>
        </w:rPr>
        <w:t xml:space="preserve">u svezi sa stjecanjem, raspolaganjem i upravljanjem nekretninama u vlasništvu </w:t>
      </w:r>
      <w:r w:rsidR="00044510" w:rsidRPr="00080EF3">
        <w:rPr>
          <w:rFonts w:ascii="Times New Roman" w:hAnsi="Times New Roman" w:cs="Times New Roman"/>
          <w:sz w:val="24"/>
          <w:szCs w:val="24"/>
        </w:rPr>
        <w:t xml:space="preserve">Škole </w:t>
      </w:r>
      <w:r w:rsidR="005305A4" w:rsidRPr="00080EF3">
        <w:rPr>
          <w:rFonts w:ascii="Times New Roman" w:hAnsi="Times New Roman" w:cs="Times New Roman"/>
          <w:color w:val="000000" w:themeColor="text1"/>
          <w:sz w:val="24"/>
          <w:szCs w:val="24"/>
        </w:rPr>
        <w:t>te postupak</w:t>
      </w:r>
      <w:r w:rsidRPr="00080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davanja u zakup</w:t>
      </w:r>
      <w:r w:rsidR="00080EF3" w:rsidRPr="00080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građevinsko zemljište</w:t>
      </w:r>
      <w:r w:rsidR="00080E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0EF3" w:rsidRPr="00080E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C0E43" w:rsidRPr="00080EF3" w:rsidRDefault="00DC0E43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305A4" w:rsidRPr="00080EF3" w:rsidRDefault="00F14EB1" w:rsidP="003E7A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 xml:space="preserve">Članak </w:t>
      </w:r>
      <w:r w:rsidR="00CE7DD9" w:rsidRPr="00080EF3">
        <w:rPr>
          <w:rFonts w:ascii="Times New Roman" w:hAnsi="Times New Roman"/>
          <w:sz w:val="24"/>
          <w:szCs w:val="24"/>
        </w:rPr>
        <w:t>2</w:t>
      </w:r>
      <w:r w:rsidRPr="00080EF3">
        <w:rPr>
          <w:rFonts w:ascii="Times New Roman" w:hAnsi="Times New Roman"/>
          <w:sz w:val="24"/>
          <w:szCs w:val="24"/>
        </w:rPr>
        <w:t>.</w:t>
      </w:r>
    </w:p>
    <w:p w:rsidR="00080EF3" w:rsidRDefault="00044510" w:rsidP="003E7A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>Ravnatelj i Školski odbor upravljaju nekretninama u vlasništvu Ško</w:t>
      </w:r>
      <w:r w:rsidR="005305A4" w:rsidRPr="00080EF3">
        <w:rPr>
          <w:rFonts w:ascii="Times New Roman" w:hAnsi="Times New Roman"/>
          <w:sz w:val="24"/>
          <w:szCs w:val="24"/>
        </w:rPr>
        <w:t xml:space="preserve">le u skladu sa Statutom </w:t>
      </w:r>
      <w:r w:rsidR="00A8522D">
        <w:rPr>
          <w:rFonts w:ascii="Times New Roman" w:hAnsi="Times New Roman"/>
          <w:sz w:val="24"/>
          <w:szCs w:val="24"/>
        </w:rPr>
        <w:t>TOŠ – SEI “Edmondo De Amicis“ Buje Buie</w:t>
      </w:r>
      <w:r w:rsidR="00080EF3">
        <w:rPr>
          <w:rFonts w:ascii="Times New Roman" w:hAnsi="Times New Roman"/>
          <w:sz w:val="24"/>
          <w:szCs w:val="24"/>
        </w:rPr>
        <w:t xml:space="preserve">. </w:t>
      </w:r>
      <w:r w:rsidR="00080EF3" w:rsidRPr="00080EF3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CB6D0B" w:rsidRPr="00CB6D0B" w:rsidRDefault="00CB6D0B" w:rsidP="003E7A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9596F" w:rsidRDefault="00F14EB1" w:rsidP="003E7A00">
      <w:pPr>
        <w:spacing w:after="0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>II. TEMELJNE ODREDBE</w:t>
      </w:r>
    </w:p>
    <w:p w:rsidR="00CB6D0B" w:rsidRPr="00080EF3" w:rsidRDefault="00CB6D0B" w:rsidP="003E7A00">
      <w:pPr>
        <w:spacing w:after="0"/>
        <w:rPr>
          <w:rFonts w:ascii="Times New Roman" w:hAnsi="Times New Roman"/>
          <w:sz w:val="24"/>
          <w:szCs w:val="24"/>
        </w:rPr>
      </w:pPr>
    </w:p>
    <w:p w:rsidR="00F14EB1" w:rsidRPr="00080EF3" w:rsidRDefault="00F14EB1" w:rsidP="003E7A00">
      <w:pPr>
        <w:pStyle w:val="NormalWeb"/>
        <w:spacing w:before="0" w:beforeAutospacing="0" w:after="0" w:afterAutospacing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 xml:space="preserve">Članak </w:t>
      </w:r>
      <w:r w:rsidR="00CE7DD9" w:rsidRPr="00080EF3">
        <w:rPr>
          <w:rFonts w:ascii="Times New Roman" w:hAnsi="Times New Roman" w:cs="Times New Roman"/>
          <w:sz w:val="24"/>
          <w:szCs w:val="24"/>
        </w:rPr>
        <w:t>3</w:t>
      </w:r>
      <w:r w:rsidRPr="00080EF3">
        <w:rPr>
          <w:rFonts w:ascii="Times New Roman" w:hAnsi="Times New Roman" w:cs="Times New Roman"/>
          <w:sz w:val="24"/>
          <w:szCs w:val="24"/>
        </w:rPr>
        <w:t>.</w:t>
      </w:r>
    </w:p>
    <w:p w:rsidR="00F14EB1" w:rsidRPr="00080EF3" w:rsidRDefault="00F14EB1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>Ovom Odlukom se naročito uređuje:</w:t>
      </w:r>
    </w:p>
    <w:p w:rsidR="00F14EB1" w:rsidRPr="00080EF3" w:rsidRDefault="00F14EB1" w:rsidP="003E7A00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>stjecanje, raspolag</w:t>
      </w:r>
      <w:r w:rsidR="00A636F5" w:rsidRPr="00080EF3">
        <w:rPr>
          <w:rFonts w:ascii="Times New Roman" w:hAnsi="Times New Roman" w:cs="Times New Roman"/>
          <w:sz w:val="24"/>
          <w:szCs w:val="24"/>
        </w:rPr>
        <w:t>anje i upravljanje imovinom</w:t>
      </w:r>
    </w:p>
    <w:p w:rsidR="00044510" w:rsidRPr="00080EF3" w:rsidRDefault="00F14EB1" w:rsidP="003E7A0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 xml:space="preserve">Članak </w:t>
      </w:r>
      <w:r w:rsidR="00E37D51" w:rsidRPr="00080EF3">
        <w:rPr>
          <w:rFonts w:ascii="Times New Roman" w:hAnsi="Times New Roman" w:cs="Times New Roman"/>
          <w:sz w:val="24"/>
          <w:szCs w:val="24"/>
        </w:rPr>
        <w:t>4</w:t>
      </w:r>
      <w:r w:rsidRPr="00080EF3">
        <w:rPr>
          <w:rFonts w:ascii="Times New Roman" w:hAnsi="Times New Roman" w:cs="Times New Roman"/>
          <w:sz w:val="24"/>
          <w:szCs w:val="24"/>
        </w:rPr>
        <w:t>.</w:t>
      </w:r>
    </w:p>
    <w:p w:rsidR="00044510" w:rsidRPr="00080EF3" w:rsidRDefault="00044510" w:rsidP="003E7A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 xml:space="preserve">Ravnatelj Škole samostalno odlučuje o stjecanju, otuđivanju ili opterećivanju imovine Škole (osim nekretnina) te investicijskim radovima u vrijednostima manjim od </w:t>
      </w:r>
      <w:r w:rsidRPr="00080EF3">
        <w:rPr>
          <w:rFonts w:ascii="Times New Roman" w:hAnsi="Times New Roman"/>
          <w:color w:val="000000" w:themeColor="text1"/>
          <w:sz w:val="24"/>
          <w:szCs w:val="24"/>
        </w:rPr>
        <w:t>70.000,00, a za vrijednosti jednakima ili većima od 70.000,00, prema prethodnoj odluci</w:t>
      </w:r>
      <w:r w:rsidRPr="00080EF3">
        <w:rPr>
          <w:rFonts w:ascii="Times New Roman" w:hAnsi="Times New Roman"/>
          <w:sz w:val="24"/>
          <w:szCs w:val="24"/>
        </w:rPr>
        <w:t xml:space="preserve"> Školskog odbora odnosno po suglasnosti osnivača.</w:t>
      </w:r>
    </w:p>
    <w:p w:rsidR="00044510" w:rsidRPr="00080EF3" w:rsidRDefault="00044510" w:rsidP="003E7A0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 xml:space="preserve">Školski odbor odlučuje samostalno o stjecanju, opterećivanju ili otuđivanju  imovine (osim nekretnina) te investicijskim radovima čija je vrijednost jednaka ili veća od </w:t>
      </w:r>
      <w:r w:rsidRPr="00080EF3">
        <w:rPr>
          <w:rFonts w:ascii="Times New Roman" w:hAnsi="Times New Roman"/>
          <w:color w:val="000000" w:themeColor="text1"/>
          <w:sz w:val="24"/>
          <w:szCs w:val="24"/>
        </w:rPr>
        <w:t>70.000,00</w:t>
      </w:r>
      <w:r w:rsidRPr="00080EF3">
        <w:rPr>
          <w:rFonts w:ascii="Times New Roman" w:hAnsi="Times New Roman"/>
          <w:sz w:val="24"/>
          <w:szCs w:val="24"/>
        </w:rPr>
        <w:t xml:space="preserve"> kuna do 300.000,00</w:t>
      </w:r>
      <w:r w:rsidR="00DC0E43">
        <w:rPr>
          <w:rFonts w:ascii="Times New Roman" w:hAnsi="Times New Roman"/>
          <w:sz w:val="24"/>
          <w:szCs w:val="24"/>
        </w:rPr>
        <w:t xml:space="preserve"> </w:t>
      </w:r>
      <w:r w:rsidRPr="00080EF3">
        <w:rPr>
          <w:rFonts w:ascii="Times New Roman" w:hAnsi="Times New Roman"/>
          <w:sz w:val="24"/>
          <w:szCs w:val="24"/>
        </w:rPr>
        <w:t>kuna a uz   suglasnost osnivača odlučuje o stjecanju, opterećivanju ili otuđivanju nekretnina bez obzira na njihovu vrijednost.</w:t>
      </w:r>
    </w:p>
    <w:p w:rsidR="00DF5292" w:rsidRPr="00080EF3" w:rsidRDefault="00E37D51" w:rsidP="003E7A00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>Članak 5.</w:t>
      </w:r>
    </w:p>
    <w:p w:rsidR="00E37D51" w:rsidRPr="00080EF3" w:rsidRDefault="00E37D51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80EF3">
        <w:rPr>
          <w:rFonts w:ascii="Times New Roman" w:hAnsi="Times New Roman" w:cs="Times New Roman"/>
          <w:sz w:val="24"/>
          <w:szCs w:val="24"/>
        </w:rPr>
        <w:t>Škola u svome vlasništvu ima zgradu</w:t>
      </w:r>
      <w:r w:rsidR="003E7A00">
        <w:rPr>
          <w:rFonts w:ascii="Times New Roman" w:hAnsi="Times New Roman" w:cs="Times New Roman"/>
          <w:sz w:val="24"/>
          <w:szCs w:val="24"/>
        </w:rPr>
        <w:t>, sportsku dvoranu i dvorište</w:t>
      </w:r>
      <w:r w:rsidRPr="00080EF3">
        <w:rPr>
          <w:rFonts w:ascii="Times New Roman" w:hAnsi="Times New Roman" w:cs="Times New Roman"/>
          <w:sz w:val="24"/>
          <w:szCs w:val="24"/>
        </w:rPr>
        <w:t xml:space="preserve"> na adresi Buje, Školski brijeg </w:t>
      </w:r>
      <w:r w:rsidR="00A8522D">
        <w:rPr>
          <w:rFonts w:ascii="Times New Roman" w:hAnsi="Times New Roman" w:cs="Times New Roman"/>
          <w:sz w:val="24"/>
          <w:szCs w:val="24"/>
        </w:rPr>
        <w:t>3</w:t>
      </w:r>
      <w:r w:rsidR="00DC0E43">
        <w:rPr>
          <w:rFonts w:ascii="Times New Roman" w:hAnsi="Times New Roman" w:cs="Times New Roman"/>
          <w:sz w:val="24"/>
          <w:szCs w:val="24"/>
        </w:rPr>
        <w:t>, (</w:t>
      </w:r>
      <w:bookmarkStart w:id="1" w:name="_Hlk27122696"/>
      <w:r w:rsidR="00DC0E43">
        <w:rPr>
          <w:rFonts w:ascii="Times New Roman" w:hAnsi="Times New Roman" w:cs="Times New Roman"/>
          <w:sz w:val="24"/>
          <w:szCs w:val="24"/>
        </w:rPr>
        <w:t>k.č.</w:t>
      </w:r>
      <w:r w:rsidR="003E7A00">
        <w:rPr>
          <w:rFonts w:ascii="Times New Roman" w:hAnsi="Times New Roman" w:cs="Times New Roman"/>
          <w:sz w:val="24"/>
          <w:szCs w:val="24"/>
        </w:rPr>
        <w:t>br.</w:t>
      </w:r>
      <w:r w:rsidR="00DC0E43">
        <w:rPr>
          <w:rFonts w:ascii="Times New Roman" w:hAnsi="Times New Roman" w:cs="Times New Roman"/>
          <w:sz w:val="24"/>
          <w:szCs w:val="24"/>
        </w:rPr>
        <w:t xml:space="preserve"> </w:t>
      </w:r>
      <w:r w:rsidR="003E7A00">
        <w:rPr>
          <w:rFonts w:ascii="Times New Roman" w:hAnsi="Times New Roman" w:cs="Times New Roman"/>
          <w:sz w:val="24"/>
          <w:szCs w:val="24"/>
        </w:rPr>
        <w:t>1144/1</w:t>
      </w:r>
      <w:r w:rsidR="00DC0E43">
        <w:rPr>
          <w:rFonts w:ascii="Times New Roman" w:hAnsi="Times New Roman" w:cs="Times New Roman"/>
          <w:sz w:val="24"/>
          <w:szCs w:val="24"/>
        </w:rPr>
        <w:t xml:space="preserve"> u k.o. Buje)</w:t>
      </w:r>
      <w:bookmarkEnd w:id="1"/>
      <w:r w:rsidRPr="00080EF3">
        <w:rPr>
          <w:rFonts w:ascii="Times New Roman" w:hAnsi="Times New Roman" w:cs="Times New Roman"/>
          <w:sz w:val="24"/>
          <w:szCs w:val="24"/>
        </w:rPr>
        <w:t xml:space="preserve"> koju koristi </w:t>
      </w:r>
      <w:r w:rsidR="005305A4" w:rsidRPr="00080EF3">
        <w:rPr>
          <w:rFonts w:ascii="Times New Roman" w:hAnsi="Times New Roman" w:cs="Times New Roman"/>
          <w:sz w:val="24"/>
          <w:szCs w:val="24"/>
        </w:rPr>
        <w:t xml:space="preserve">isključivo </w:t>
      </w:r>
      <w:r w:rsidRPr="00080EF3">
        <w:rPr>
          <w:rFonts w:ascii="Times New Roman" w:hAnsi="Times New Roman" w:cs="Times New Roman"/>
          <w:sz w:val="24"/>
          <w:szCs w:val="24"/>
        </w:rPr>
        <w:t>za odvijanje osnovne djelatnosti, a to je odgoj i obrazovanje djece.</w:t>
      </w:r>
    </w:p>
    <w:p w:rsidR="00E37D51" w:rsidRPr="00080EF3" w:rsidRDefault="00E37D51" w:rsidP="003E7A00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A125E9" w:rsidRPr="00080EF3" w:rsidRDefault="00A125E9" w:rsidP="003E7A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  <w:lang w:val="vi-VN"/>
        </w:rPr>
        <w:t>ZAVRŠNE ODREDBE</w:t>
      </w:r>
    </w:p>
    <w:p w:rsidR="00A636F5" w:rsidRPr="00080EF3" w:rsidRDefault="00A636F5" w:rsidP="003E7A00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>Članak 6.</w:t>
      </w:r>
    </w:p>
    <w:p w:rsidR="00F14EB1" w:rsidRPr="00080EF3" w:rsidRDefault="00F14EB1" w:rsidP="003E7A00">
      <w:pPr>
        <w:pStyle w:val="NoSpacing"/>
        <w:rPr>
          <w:rFonts w:ascii="Times New Roman" w:hAnsi="Times New Roman"/>
          <w:sz w:val="24"/>
          <w:szCs w:val="24"/>
        </w:rPr>
      </w:pPr>
    </w:p>
    <w:p w:rsidR="00F13CE3" w:rsidRPr="00080EF3" w:rsidRDefault="00F13CE3" w:rsidP="003E7A0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  <w:lang w:val="vi-VN"/>
        </w:rPr>
        <w:t xml:space="preserve">Ova Procedura objavit će se na oglasnoj ploči Škole, a stupa na snagu danom donošenja. </w:t>
      </w:r>
    </w:p>
    <w:p w:rsidR="00F13CE3" w:rsidRPr="00080EF3" w:rsidRDefault="00F13CE3" w:rsidP="003E7A00">
      <w:pPr>
        <w:spacing w:after="0"/>
        <w:rPr>
          <w:rFonts w:ascii="Times New Roman" w:hAnsi="Times New Roman"/>
          <w:sz w:val="24"/>
          <w:szCs w:val="24"/>
        </w:rPr>
      </w:pPr>
    </w:p>
    <w:p w:rsidR="00CB6D0B" w:rsidRDefault="00CB6D0B" w:rsidP="003E7A00">
      <w:pPr>
        <w:pStyle w:val="NoSpacing"/>
        <w:rPr>
          <w:rFonts w:ascii="Times New Roman" w:hAnsi="Times New Roman"/>
          <w:sz w:val="24"/>
          <w:szCs w:val="24"/>
        </w:rPr>
      </w:pPr>
    </w:p>
    <w:p w:rsidR="00F13CE3" w:rsidRPr="00080EF3" w:rsidRDefault="00F13CE3" w:rsidP="003E7A00">
      <w:pPr>
        <w:pStyle w:val="NoSpacing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 xml:space="preserve">KLASA: </w:t>
      </w:r>
      <w:r w:rsidR="00985087">
        <w:rPr>
          <w:rFonts w:ascii="Times New Roman" w:hAnsi="Times New Roman"/>
          <w:sz w:val="24"/>
          <w:szCs w:val="24"/>
        </w:rPr>
        <w:t>400-01</w:t>
      </w:r>
      <w:r w:rsidR="00A125E9">
        <w:rPr>
          <w:rFonts w:ascii="Times New Roman" w:hAnsi="Times New Roman"/>
          <w:sz w:val="24"/>
          <w:szCs w:val="24"/>
        </w:rPr>
        <w:t>/19-01/1</w:t>
      </w:r>
    </w:p>
    <w:p w:rsidR="00F13CE3" w:rsidRPr="00080EF3" w:rsidRDefault="00F13CE3" w:rsidP="003E7A00">
      <w:pPr>
        <w:pStyle w:val="NoSpacing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>URBROJ: 2105-2</w:t>
      </w:r>
      <w:r w:rsidR="00A67F83">
        <w:rPr>
          <w:rFonts w:ascii="Times New Roman" w:hAnsi="Times New Roman"/>
          <w:sz w:val="24"/>
          <w:szCs w:val="24"/>
        </w:rPr>
        <w:t>0</w:t>
      </w:r>
      <w:r w:rsidRPr="00080EF3">
        <w:rPr>
          <w:rFonts w:ascii="Times New Roman" w:hAnsi="Times New Roman"/>
          <w:sz w:val="24"/>
          <w:szCs w:val="24"/>
        </w:rPr>
        <w:t>-01/19-</w:t>
      </w:r>
      <w:bookmarkStart w:id="2" w:name="_GoBack"/>
      <w:bookmarkEnd w:id="2"/>
      <w:r w:rsidR="00A67F83">
        <w:rPr>
          <w:rFonts w:ascii="Times New Roman" w:hAnsi="Times New Roman"/>
          <w:sz w:val="24"/>
          <w:szCs w:val="24"/>
        </w:rPr>
        <w:t>1</w:t>
      </w:r>
    </w:p>
    <w:p w:rsidR="00F13CE3" w:rsidRPr="00080EF3" w:rsidRDefault="00F13CE3" w:rsidP="003E7A00">
      <w:pPr>
        <w:pStyle w:val="NoSpacing"/>
        <w:rPr>
          <w:rFonts w:ascii="Times New Roman" w:hAnsi="Times New Roman"/>
          <w:sz w:val="24"/>
          <w:szCs w:val="24"/>
        </w:rPr>
      </w:pPr>
      <w:r w:rsidRPr="00080EF3">
        <w:rPr>
          <w:rFonts w:ascii="Times New Roman" w:hAnsi="Times New Roman"/>
          <w:sz w:val="24"/>
          <w:szCs w:val="24"/>
        </w:rPr>
        <w:t xml:space="preserve">BUJE, </w:t>
      </w:r>
      <w:r w:rsidR="00985087">
        <w:rPr>
          <w:rFonts w:ascii="Times New Roman" w:hAnsi="Times New Roman"/>
          <w:sz w:val="24"/>
          <w:szCs w:val="24"/>
        </w:rPr>
        <w:t>31.</w:t>
      </w:r>
      <w:r w:rsidRPr="00080EF3">
        <w:rPr>
          <w:rFonts w:ascii="Times New Roman" w:hAnsi="Times New Roman"/>
          <w:sz w:val="24"/>
          <w:szCs w:val="24"/>
        </w:rPr>
        <w:t xml:space="preserve"> 10. 2019.</w:t>
      </w:r>
    </w:p>
    <w:p w:rsidR="00A125E9" w:rsidRPr="00B1594D" w:rsidRDefault="00A125E9" w:rsidP="003E7A00">
      <w:pPr>
        <w:spacing w:after="0"/>
        <w:jc w:val="right"/>
        <w:rPr>
          <w:rFonts w:ascii="Times New Roman" w:hAnsi="Times New Roman"/>
        </w:rPr>
      </w:pPr>
      <w:r w:rsidRPr="00B1594D">
        <w:rPr>
          <w:rFonts w:ascii="Times New Roman" w:hAnsi="Times New Roman"/>
        </w:rPr>
        <w:t>Ravnateljica:</w:t>
      </w:r>
    </w:p>
    <w:p w:rsidR="00A125E9" w:rsidRPr="00B1594D" w:rsidRDefault="00E91520" w:rsidP="003E7A00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Katia Šterle,mag.prim.educ.</w:t>
      </w:r>
      <w:r w:rsidR="00A125E9" w:rsidRPr="00B1594D">
        <w:rPr>
          <w:rFonts w:ascii="Times New Roman" w:hAnsi="Times New Roman"/>
        </w:rPr>
        <w:t>.</w:t>
      </w:r>
    </w:p>
    <w:sectPr w:rsidR="00A125E9" w:rsidRPr="00B1594D" w:rsidSect="006F05FA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F2F" w:rsidRDefault="008C3F2F" w:rsidP="00A636F5">
      <w:pPr>
        <w:spacing w:after="0"/>
      </w:pPr>
      <w:r>
        <w:separator/>
      </w:r>
    </w:p>
  </w:endnote>
  <w:endnote w:type="continuationSeparator" w:id="0">
    <w:p w:rsidR="008C3F2F" w:rsidRDefault="008C3F2F" w:rsidP="00A636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F2F" w:rsidRDefault="008C3F2F" w:rsidP="00A636F5">
      <w:pPr>
        <w:spacing w:after="0"/>
      </w:pPr>
      <w:r>
        <w:separator/>
      </w:r>
    </w:p>
  </w:footnote>
  <w:footnote w:type="continuationSeparator" w:id="0">
    <w:p w:rsidR="008C3F2F" w:rsidRDefault="008C3F2F" w:rsidP="00A636F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4CE"/>
    <w:multiLevelType w:val="hybridMultilevel"/>
    <w:tmpl w:val="F0EE5E2A"/>
    <w:lvl w:ilvl="0" w:tplc="CD388C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805AD"/>
    <w:multiLevelType w:val="hybridMultilevel"/>
    <w:tmpl w:val="7E12D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B73CA"/>
    <w:multiLevelType w:val="hybridMultilevel"/>
    <w:tmpl w:val="CCB240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1647"/>
    <w:multiLevelType w:val="hybridMultilevel"/>
    <w:tmpl w:val="35DA5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C3655"/>
    <w:multiLevelType w:val="hybridMultilevel"/>
    <w:tmpl w:val="EF926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E0856"/>
    <w:multiLevelType w:val="hybridMultilevel"/>
    <w:tmpl w:val="FA74F110"/>
    <w:lvl w:ilvl="0" w:tplc="B6FC6612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970CF"/>
    <w:multiLevelType w:val="hybridMultilevel"/>
    <w:tmpl w:val="0798A24C"/>
    <w:lvl w:ilvl="0" w:tplc="2618F33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77AC1"/>
    <w:multiLevelType w:val="hybridMultilevel"/>
    <w:tmpl w:val="FCF4E704"/>
    <w:lvl w:ilvl="0" w:tplc="E3CCA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55CFF"/>
    <w:multiLevelType w:val="hybridMultilevel"/>
    <w:tmpl w:val="82B285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F13FD"/>
    <w:multiLevelType w:val="hybridMultilevel"/>
    <w:tmpl w:val="02C0C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4EB1"/>
    <w:rsid w:val="00044221"/>
    <w:rsid w:val="00044510"/>
    <w:rsid w:val="00080EF3"/>
    <w:rsid w:val="000878CA"/>
    <w:rsid w:val="00127194"/>
    <w:rsid w:val="00127DC8"/>
    <w:rsid w:val="00155E57"/>
    <w:rsid w:val="00156C72"/>
    <w:rsid w:val="002014BD"/>
    <w:rsid w:val="00255B27"/>
    <w:rsid w:val="002D7EDA"/>
    <w:rsid w:val="003612E5"/>
    <w:rsid w:val="003651DF"/>
    <w:rsid w:val="00377334"/>
    <w:rsid w:val="003E2890"/>
    <w:rsid w:val="003E6067"/>
    <w:rsid w:val="003E7A00"/>
    <w:rsid w:val="00477FD3"/>
    <w:rsid w:val="004E7C0D"/>
    <w:rsid w:val="005305A4"/>
    <w:rsid w:val="00531A26"/>
    <w:rsid w:val="005C23F6"/>
    <w:rsid w:val="005C714B"/>
    <w:rsid w:val="0069596F"/>
    <w:rsid w:val="006F05FA"/>
    <w:rsid w:val="007908AB"/>
    <w:rsid w:val="007B6C82"/>
    <w:rsid w:val="008019AD"/>
    <w:rsid w:val="008C3F2F"/>
    <w:rsid w:val="008D4D43"/>
    <w:rsid w:val="008D6EB2"/>
    <w:rsid w:val="008E2E78"/>
    <w:rsid w:val="00985087"/>
    <w:rsid w:val="00A125E9"/>
    <w:rsid w:val="00A311F8"/>
    <w:rsid w:val="00A636F5"/>
    <w:rsid w:val="00A63F5E"/>
    <w:rsid w:val="00A67F83"/>
    <w:rsid w:val="00A8522D"/>
    <w:rsid w:val="00B83F09"/>
    <w:rsid w:val="00BC72BB"/>
    <w:rsid w:val="00C235FE"/>
    <w:rsid w:val="00C4027E"/>
    <w:rsid w:val="00CB6D0B"/>
    <w:rsid w:val="00CE7DD9"/>
    <w:rsid w:val="00D35854"/>
    <w:rsid w:val="00D72884"/>
    <w:rsid w:val="00D8505A"/>
    <w:rsid w:val="00DB3F8B"/>
    <w:rsid w:val="00DC0E43"/>
    <w:rsid w:val="00DD67BB"/>
    <w:rsid w:val="00DF5292"/>
    <w:rsid w:val="00DF73C7"/>
    <w:rsid w:val="00DF7626"/>
    <w:rsid w:val="00E27E4E"/>
    <w:rsid w:val="00E37D51"/>
    <w:rsid w:val="00E73365"/>
    <w:rsid w:val="00E900DD"/>
    <w:rsid w:val="00E91520"/>
    <w:rsid w:val="00ED47BF"/>
    <w:rsid w:val="00F13CE3"/>
    <w:rsid w:val="00F14EB1"/>
    <w:rsid w:val="00F22399"/>
    <w:rsid w:val="00F536A9"/>
    <w:rsid w:val="00F65B7C"/>
    <w:rsid w:val="00F7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EB1"/>
    <w:pPr>
      <w:spacing w:after="20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4EB1"/>
    <w:pPr>
      <w:spacing w:before="100" w:beforeAutospacing="1" w:after="100" w:afterAutospacing="1"/>
    </w:pPr>
    <w:rPr>
      <w:rFonts w:eastAsia="Times New Roman" w:cs="Arial"/>
      <w:color w:val="000000"/>
      <w:sz w:val="18"/>
      <w:szCs w:val="18"/>
      <w:lang w:eastAsia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EB1"/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EB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F14E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C7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39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399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4510"/>
    <w:pPr>
      <w:ind w:left="720"/>
      <w:contextualSpacing/>
    </w:pPr>
  </w:style>
  <w:style w:type="table" w:customStyle="1" w:styleId="PlainTable11">
    <w:name w:val="Plain Table 11"/>
    <w:basedOn w:val="TableNormal"/>
    <w:uiPriority w:val="41"/>
    <w:rsid w:val="000878CA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5305A4"/>
    <w:pPr>
      <w:spacing w:after="0" w:line="240" w:lineRule="auto"/>
    </w:pPr>
    <w:rPr>
      <w:rFonts w:ascii="Arial" w:eastAsia="Calibri" w:hAnsi="Arial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636F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6F5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636F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6F5"/>
    <w:rPr>
      <w:rFonts w:ascii="Arial" w:eastAsia="Calibri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Koščec Jardas</dc:creator>
  <cp:lastModifiedBy>Utente</cp:lastModifiedBy>
  <cp:revision>10</cp:revision>
  <cp:lastPrinted>2020-01-23T12:41:00Z</cp:lastPrinted>
  <dcterms:created xsi:type="dcterms:W3CDTF">2019-12-13T09:16:00Z</dcterms:created>
  <dcterms:modified xsi:type="dcterms:W3CDTF">2020-01-23T12:41:00Z</dcterms:modified>
</cp:coreProperties>
</file>